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1B" w:rsidRPr="00217B24" w:rsidRDefault="00734B1B" w:rsidP="00734B1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7B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Arkusz samooceny nauczyciela kontraktowego</w:t>
      </w:r>
      <w:r w:rsidR="00217B24" w:rsidRPr="00217B24">
        <w:rPr>
          <w:rFonts w:ascii="Times New Roman" w:hAnsi="Times New Roman" w:cs="Times New Roman"/>
          <w:color w:val="000000" w:themeColor="text1"/>
          <w:sz w:val="24"/>
          <w:szCs w:val="24"/>
        </w:rPr>
        <w:t>– arkusz pomocniczy przy dokonywaniu oceny pracy na</w:t>
      </w:r>
      <w:r w:rsidR="00217B24" w:rsidRPr="00217B24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uczyciela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359"/>
        <w:gridCol w:w="4266"/>
        <w:gridCol w:w="1696"/>
        <w:gridCol w:w="4138"/>
      </w:tblGrid>
      <w:tr w:rsidR="00734B1B" w:rsidRPr="00734B1B" w:rsidTr="00EB5F30">
        <w:tc>
          <w:tcPr>
            <w:tcW w:w="570" w:type="dxa"/>
            <w:vAlign w:val="center"/>
          </w:tcPr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359" w:type="dxa"/>
            <w:vAlign w:val="center"/>
          </w:tcPr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KRYTERIA</w:t>
            </w:r>
          </w:p>
        </w:tc>
        <w:tc>
          <w:tcPr>
            <w:tcW w:w="4266" w:type="dxa"/>
            <w:vAlign w:val="center"/>
          </w:tcPr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WSKAŹNIKI</w:t>
            </w:r>
          </w:p>
        </w:tc>
        <w:tc>
          <w:tcPr>
            <w:tcW w:w="1696" w:type="dxa"/>
            <w:vAlign w:val="center"/>
          </w:tcPr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PUNKTACJA</w:t>
            </w:r>
          </w:p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Zaznacz ocenę spełnienia każdego punktu w skali  od 0 do 0,6</w:t>
            </w:r>
          </w:p>
        </w:tc>
        <w:tc>
          <w:tcPr>
            <w:tcW w:w="4138" w:type="dxa"/>
            <w:vAlign w:val="center"/>
          </w:tcPr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Wskaż sposób realizacji</w:t>
            </w:r>
          </w:p>
          <w:p w:rsidR="00734B1B" w:rsidRPr="00734B1B" w:rsidRDefault="00734B1B" w:rsidP="00734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podaj np.  datę  szkolenia, lekcji otwartej, publikacji </w:t>
            </w:r>
            <w:proofErr w:type="spellStart"/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itp</w:t>
            </w:r>
            <w:proofErr w:type="spellEnd"/>
          </w:p>
        </w:tc>
      </w:tr>
      <w:tr w:rsidR="00734B1B" w:rsidRPr="00734B1B" w:rsidTr="00EB5F30">
        <w:tc>
          <w:tcPr>
            <w:tcW w:w="570" w:type="dxa"/>
            <w:vAlign w:val="center"/>
          </w:tcPr>
          <w:p w:rsidR="00734B1B" w:rsidRPr="00734B1B" w:rsidRDefault="00734B1B" w:rsidP="00734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59" w:type="dxa"/>
            <w:vAlign w:val="center"/>
          </w:tcPr>
          <w:p w:rsidR="00734B1B" w:rsidRPr="00734B1B" w:rsidRDefault="00734B1B" w:rsidP="00734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66" w:type="dxa"/>
            <w:vAlign w:val="center"/>
          </w:tcPr>
          <w:p w:rsidR="00734B1B" w:rsidRPr="00734B1B" w:rsidRDefault="00734B1B" w:rsidP="00734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96" w:type="dxa"/>
            <w:vAlign w:val="center"/>
          </w:tcPr>
          <w:p w:rsidR="00734B1B" w:rsidRPr="00734B1B" w:rsidRDefault="00734B1B" w:rsidP="00734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138" w:type="dxa"/>
            <w:vAlign w:val="center"/>
          </w:tcPr>
          <w:p w:rsidR="00734B1B" w:rsidRPr="00734B1B" w:rsidRDefault="00734B1B" w:rsidP="00734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Poprawność merytoryczna i metodyczna prowadzonych zajęć dydaktycznych, wychowawczych i opiekuńczych.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 realizuje podstawę programową kształcenia ogólnego, zadania szkoły oraz cele, treści i warunki ich realizacji zgodnie z uwarunkowaniami funkcjonowania szkoły, posiadanymi zasobami i możliwościami oraz potrzebami uczniów.</w:t>
            </w:r>
          </w:p>
          <w:p w:rsidR="00734B1B" w:rsidRPr="00734B1B" w:rsidRDefault="00734B1B" w:rsidP="002E7D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Dokonuje prawidłowego wyboru programów nauczania, w tym m.in. metod, form i środków dydaktycznych adekwatnych do zaplanowanych celów i treści wynikających z podstawy programowej oraz rozpoznanych potrzeb i możliwości uczniów.</w:t>
            </w:r>
          </w:p>
          <w:p w:rsidR="00734B1B" w:rsidRPr="00734B1B" w:rsidRDefault="00734B1B" w:rsidP="002E7D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Poprawnie organizuje procesy dydaktyczno-wychowawcze, uwzględniając przy tym wiedzę na temat indywidualnych potrzeb i możliwości uczniów, a także aktualny stan wiedzy psychologiczno-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pedagogicznej dostosowanej do wieku uczniów.</w:t>
            </w:r>
          </w:p>
          <w:p w:rsidR="00734B1B" w:rsidRPr="00734B1B" w:rsidRDefault="00734B1B" w:rsidP="002E7D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Sukcesywnie i systematycznie przygotowuje się do zajęć, aktualizuje rozkłady materiałów, plany pracy wychowawczej, program/y nauczania; poprawnie konstruuje konspekty, dostosowując je do potrzeb i możliwości uczniów oraz zakładanych celów.</w:t>
            </w:r>
          </w:p>
          <w:p w:rsidR="00734B1B" w:rsidRPr="00734B1B" w:rsidRDefault="00734B1B" w:rsidP="002E7D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Aktualizuje na bieżąco swoją wiedzę merytoryczną i metodyczną dotyczącą specyfiki prowadzonych zajęć. 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Dbałość o bezpieczeństwo i higieniczne warunki nauki, wychowania i opieki.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Pełni dyżury zgodnie z harmonogramem i regulaminem.</w:t>
            </w:r>
          </w:p>
          <w:p w:rsidR="00734B1B" w:rsidRPr="00734B1B" w:rsidRDefault="00734B1B" w:rsidP="002E7D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Dba o bezpieczeństwo uczniów, wykonując powierzone zadania dydaktyczne, wychowawcze i opiekuńcze, w każdej sytuacji skutecznie reaguje na zachowania ryzykowne wszystkich członków społeczności szkolnej.</w:t>
            </w:r>
          </w:p>
          <w:p w:rsidR="00734B1B" w:rsidRPr="00734B1B" w:rsidRDefault="00734B1B" w:rsidP="002E7D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 stosuje obowiązujące w szkole procedury dotyczące bezpieczeństwa i higienicznych warunków nauki, wychowania i opieki oraz bierze udział w opracowaniu obowiązujących w szkole procedur dotyczących bezpieczeństwa.</w:t>
            </w:r>
          </w:p>
          <w:p w:rsidR="00734B1B" w:rsidRPr="00734B1B" w:rsidRDefault="00734B1B" w:rsidP="002E7D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Realizuje zapisy programu wychowawczo-profilaktycznego oraz statutu w zakresie bezpieczeństwa,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potrafi rozwiązywać pojawiające się problemy dotyczące bezpieczeństwa.</w:t>
            </w:r>
          </w:p>
          <w:p w:rsidR="00734B1B" w:rsidRPr="00734B1B" w:rsidRDefault="00734B1B" w:rsidP="002E7D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Pracuje bezpiecznie, potrafi przewidzieć i wyeliminować niebezpieczeństwo zagrażające uczniom, tworzy pozytywny klimat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społeczny szkoły.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Znajomość praw dziecka, w tym praw określonych w Konwencji o Prawach Dziecka przyjętej dnia 20 listopada 1989 r. (Dz.U. z 1991 r., poz. 526), ich realizacja oraz kierowanie się dobrem ucznia i troską o jego zdrowie z poszanowaniem jego godności osobistej.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 respektuje prawa dziecka i ucznia; podejmuje działania zapewniające przyjazną atmosferę do nauki i podczas pobytu ucznia w szkole.</w:t>
            </w:r>
          </w:p>
          <w:p w:rsidR="00734B1B" w:rsidRPr="00734B1B" w:rsidRDefault="00734B1B" w:rsidP="002E7D8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Reaguje na sytuację nieprzestrzegania praw dziecka, np. w szkole, w rodzinie, podejmuje działania na rzecz uczniów, potrafi zastosować odpowiednie procedury wewnątrzszkolne.</w:t>
            </w:r>
          </w:p>
          <w:p w:rsidR="00734B1B" w:rsidRPr="00734B1B" w:rsidRDefault="00734B1B" w:rsidP="002E7D8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Upowszechnia wiedzę o prawach dziecka zawartych w konwencji o prawach dziecka, dzieli się tą wiedzą z całą społecznością szkolną.</w:t>
            </w:r>
          </w:p>
          <w:p w:rsidR="00734B1B" w:rsidRPr="00734B1B" w:rsidRDefault="00734B1B" w:rsidP="002E7D8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instytucje i organizacje wspomagające ucznia i jego rodzinę, współpracuje z tymi instytucjami w momencie zaistniałej potrzeby.</w:t>
            </w:r>
          </w:p>
          <w:p w:rsidR="00734B1B" w:rsidRPr="00734B1B" w:rsidRDefault="00734B1B" w:rsidP="002E7D8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Szanuje godność osobistą ucznia i kieruje się jego dobrem, troską o jego zdrowie, podejmując m.in. działania zapobiegające wykluczeniu społecznemu; w bezpośrednich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kontaktach z uczniami promuje zachowania prozdrowotne.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Wspieranie każdego ucznia, w tym ucznia niepełnosprawnego, w jego rozwoju oraz tworzenie warunków do adekwatnego i pełnego uczestnictwa ucznia w życiu szkoły oraz środowiska lokalnego.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próby rozpoznawania indywidualnych potrzeb i możliwości psychofizycznych, edukacyjnych oraz rozwojowych uczniów; stawia uczniom adekwatne wymagania, stosując indywidualne podejście do każdego z nich zgodnie ze specyfiką swojego stanowiska.</w:t>
            </w:r>
          </w:p>
          <w:p w:rsidR="00734B1B" w:rsidRPr="00734B1B" w:rsidRDefault="00734B1B" w:rsidP="002E7D8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działania adekwatne do rozpoznanych potrzeb i możliwości uczniów, buduje u uczniów poczucie własnej wartości m.in. poprzez motywowanie ich do dalszego rozwoju w ramach prowadzonych zajęć oraz poza nimi.</w:t>
            </w:r>
          </w:p>
          <w:p w:rsidR="00734B1B" w:rsidRPr="00734B1B" w:rsidRDefault="00734B1B" w:rsidP="002E7D8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Motywuje uczniów do podejmowania aktywności na rzecz ich własnego rozwoju, inspiruje uczniów do rozwijania pasji, zainteresowań, talentów.</w:t>
            </w:r>
          </w:p>
          <w:p w:rsidR="00734B1B" w:rsidRPr="00734B1B" w:rsidRDefault="00734B1B" w:rsidP="002E7D8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Stosuje działania wspierające wszystkich uczniów do aktywnego i pełnego uczestniczenia w życiu społeczności szkolnej.</w:t>
            </w:r>
          </w:p>
          <w:p w:rsidR="00734B1B" w:rsidRPr="00734B1B" w:rsidRDefault="00734B1B" w:rsidP="002E7D8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Podejmuje działania adekwatne do rozpoznanych potrzeb i możliwości uczniów, w tym szczególnie uczniów niepełnosprawnych, a także działania włączające; podejmuje również próby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współdziałania lub współpracy ze środowiskiem lokalnym.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Kształtowanie u uczniów szacunku do drugiego człowieka, świadomości posiadanych praw oraz postawy obywatelskiej, patriotycznej i prospołecznej, w tym przez własny przykład nauczyciela.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Podczas prowadzonych przez siebie zajęć oraz innych form promuje wartości społeczno-obywatelskie i patriotyczne, kształtuje i kreuje te postawy w różnych sytuacjach życia społeczności szkolnej.</w:t>
            </w:r>
          </w:p>
          <w:p w:rsidR="00734B1B" w:rsidRPr="00734B1B" w:rsidRDefault="00734B1B" w:rsidP="002E7D8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Włącza się w prace koła wolontariatu lub działania wolontariackie, charytatywne, angażując siebie i/lub uczniów do prospołecznych inicjatyw w szkole zgodnie ze specyfiką swojego stanowiska.</w:t>
            </w:r>
          </w:p>
          <w:p w:rsidR="00734B1B" w:rsidRPr="00734B1B" w:rsidRDefault="00734B1B" w:rsidP="002E7D8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Uzyskuje pozytywne efekty w pracy wychowawczej, jest otwarty na potrzeby i propozycje uczniów zgodnie ze specyfiką swojego stanowiska.</w:t>
            </w:r>
          </w:p>
          <w:p w:rsidR="00734B1B" w:rsidRPr="00734B1B" w:rsidRDefault="00734B1B" w:rsidP="002E7D8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Prowadząc zajęcia zgodnie ze specyfiką swojego stanowiska oraz w kontaktach z innymi członkami społeczności szkolnej, uczy szacunku do każdego człowieka, kształtuje u uczniów świadomość posiadanych praw i hierarchię wartości.</w:t>
            </w:r>
          </w:p>
          <w:p w:rsidR="00734B1B" w:rsidRPr="00734B1B" w:rsidRDefault="00734B1B" w:rsidP="002E7D8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Daje przykład właściwego zachowania i postaw prospołecznych, proobywatelskich i propatriotycznych, prezentując m.in. wysoką kulturę osobistą.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Współpraca z innymi nauczycielami.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Bierze czynny i aktywny udział w pracach rady pedagogicznej, dba o poprawne relacje interpersonalne w gronie nauczycieli.</w:t>
            </w:r>
          </w:p>
          <w:p w:rsidR="00734B1B" w:rsidRPr="00734B1B" w:rsidRDefault="00734B1B" w:rsidP="002E7D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Uczestniczy w pracach zespołów wewnątrzszkolnych, upowszechnia swoją wiedzę i doświadczenie wśród nauczycieli w zespole.</w:t>
            </w:r>
          </w:p>
          <w:p w:rsidR="00734B1B" w:rsidRPr="00734B1B" w:rsidRDefault="00734B1B" w:rsidP="002E7D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Konsultuje swoją pracę z opiekunem stażu i/lub z innymi nauczycielami, specjalistami, uczestniczy w zajęciach otwartych, podejmuje próby wskazania mocnych i słabych stron prowadzonych przez siebie zajęć oraz wykorzystuje wskazówki przekazane przez obserwatora jego zajęć w swojej dalszej pracy. </w:t>
            </w:r>
          </w:p>
          <w:p w:rsidR="00734B1B" w:rsidRPr="00734B1B" w:rsidRDefault="00734B1B" w:rsidP="002E7D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Bierze udział w miarę swoich możliwości oraz zgodnie ze specyfiką swojego stanowiska w planowaniu pracy zespołów i realizacji ich działań.</w:t>
            </w:r>
          </w:p>
          <w:p w:rsidR="00734B1B" w:rsidRPr="00734B1B" w:rsidRDefault="00734B1B" w:rsidP="002E7D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inicjatywy oraz uczestniczy w realizacji projektów, organizacji imprez i uroczystości szkolnych, inicjatyw zespołów nauczycieli, wykonuje zadania zainicjowane przez zespoły, do których należy.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EB5F30">
            <w:pPr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Przestrzeganie przepisów prawa z zakresu funkcjonowania szkoły oraz wewnętrznych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uregulowań obowiązujących w szkole, w której nauczyciel jest zatrudniony.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Zna przepisy związane z zajmowanym stanowiskiem oraz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przepisy wewnętrzne obowiązujące w szkole, respektuje je.</w:t>
            </w:r>
          </w:p>
          <w:p w:rsidR="00734B1B" w:rsidRPr="00734B1B" w:rsidRDefault="00734B1B" w:rsidP="002E7D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 respektuje, a także stosuje w ramach pracy dydaktycznej, wychowawczej i opiekuńczej przepisy związane z funkcjonowaniem szkoły; na bieżąco śledzi ich zmianę m.in. w Prawie oświatowym, KN oraz w wynikających z nich aktów wykonawczych.</w:t>
            </w:r>
          </w:p>
          <w:p w:rsidR="00734B1B" w:rsidRPr="00734B1B" w:rsidRDefault="00734B1B" w:rsidP="002E7D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statut szkoły i odwołuje się do jego zapisów, uczestniczy we wprowadzaniu zmian zgodnie z potrzebami szkoły.</w:t>
            </w:r>
          </w:p>
          <w:p w:rsidR="00734B1B" w:rsidRPr="00734B1B" w:rsidRDefault="00734B1B" w:rsidP="002E7D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Przestrzega porządku pracy zgodnie z zasadami obowiązującymi w szkole oraz zna zakres odpowiedzialności porządkowej i dyscyplinarnej nauczyciela.</w:t>
            </w:r>
          </w:p>
          <w:p w:rsidR="00734B1B" w:rsidRPr="00734B1B" w:rsidRDefault="00734B1B" w:rsidP="002E7D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Prawidłowo prowadzi obowiązującą dokumentację wynikającą z przepisów prawa oraz zaleceń dyrektora.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EB5F30">
            <w:pPr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Poszerzanie wiedzy i doskonalenie umiejętności związanych z wykonywaną pracą, w tym w ramach doskonalenia zawodowego.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Określa mocne i słabe strony swojego warsztatu pracy – podejmuje próby samooceny na podstawie analizy własnej pracy.</w:t>
            </w:r>
          </w:p>
          <w:p w:rsidR="00734B1B" w:rsidRPr="00734B1B" w:rsidRDefault="00734B1B" w:rsidP="002E7D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Dba i wzbogaca własny warsztat pracy na podstawie aktualnych wyników badań wewnętrznych i zewnętrznych, efektów dzielenia się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wiedzą oraz innych nowatorskich rozwiązań, do których ma dostęp.</w:t>
            </w:r>
          </w:p>
          <w:p w:rsidR="00734B1B" w:rsidRPr="00734B1B" w:rsidRDefault="00734B1B" w:rsidP="002E7D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działania związane z doskonaleniem warsztatu pracy, regularnie i zgodnie z potrzebami uczestniczy w szkoleniach, kursach, studiach i innych formach doskonalenia zawodowego.</w:t>
            </w:r>
          </w:p>
          <w:p w:rsidR="00734B1B" w:rsidRPr="00734B1B" w:rsidRDefault="00734B1B" w:rsidP="002E7D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Uczestniczy w wewnątrzszkolnym doskonaleniu nauczycieli, m.in. w szkoleniach rady pedagogicznej oraz szkoleniach zewnętrznych, zgodnie z kierunkami rozwoju szkoły oraz/lub własnymi potrzebami, celowo dokonując wyborów tematów w przyjętych formach doskonalenia zawodowego.</w:t>
            </w:r>
          </w:p>
          <w:p w:rsidR="00734B1B" w:rsidRPr="00734B1B" w:rsidRDefault="00734B1B" w:rsidP="002E7D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 bieżąco aktualizuje swoją wiedzę, podnosi kompetencje zawodowe w zakresie nauczanego przedmiotu lub rodzaju prowadzonych zajęć.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EB5F30">
            <w:pPr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Współpraca z rodzicami.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Rozpoznaje sytuację społeczną ucznia w środowisku rodzinnym, wspiera rodziców w wychowywaniu dzieci.</w:t>
            </w:r>
          </w:p>
          <w:p w:rsidR="00734B1B" w:rsidRPr="00734B1B" w:rsidRDefault="00734B1B" w:rsidP="002E7D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Systematycznie organizuje lub uczestniczy w spotkaniach z rodzicami, jest otwarty na ich potrzeby, organizuje i prowadzi pedagogizację rodziców.</w:t>
            </w:r>
          </w:p>
          <w:p w:rsidR="00734B1B" w:rsidRPr="00734B1B" w:rsidRDefault="00734B1B" w:rsidP="002E7D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 podstawie prowadzonych obserwacji uczniów oraz zgodnie ze specyfiką swojego stanowiska udziela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informacji zwrotnej rodzicom i wspiera ich w podejmowaniu decyzji związanych ze wspomaganiem dalszego rozwoju ucznia, w tym również edukacji.</w:t>
            </w:r>
          </w:p>
          <w:p w:rsidR="00734B1B" w:rsidRPr="00734B1B" w:rsidRDefault="00734B1B" w:rsidP="002E7D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Pozyskuje rodziców do współpracy, angażuje rodziców do pracy na rzecz uczniów, uczestniczy w realizacji zadań zainicjowanych przez rodziców zgodnie ze specyfiką stanowiska pracy i obowiązującymi przepisami.</w:t>
            </w:r>
          </w:p>
          <w:p w:rsidR="00734B1B" w:rsidRPr="00734B1B" w:rsidRDefault="00734B1B" w:rsidP="002E7D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Organizuje pracę dydaktyczną, wychowawczą i opiekuńczą we współpracy z rodzicami, bierze pod uwagę opinie rodziców dotyczące pracy szkoły oraz własnej pracy, analizuje pojawiające się problemy oraz pomaga w ich rozwiązywaniu.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rPr>
          <w:trHeight w:val="1261"/>
        </w:trPr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Planowanie, organizowanie i prowadzenie zajęć dydaktycznych, wychowawczych i opiekuńczych wynikających ze specyfiki szkoły i zajmowanego stanowiska z wykorzystaniem metod aktywizujących ucznia oraz narzędzi multimedialnych i informatycznych, dostosowanych do specyfiki prowadzonych zajęć.</w:t>
            </w:r>
          </w:p>
        </w:tc>
        <w:tc>
          <w:tcPr>
            <w:tcW w:w="4266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050"/>
            </w:tblGrid>
            <w:tr w:rsidR="00734B1B" w:rsidRPr="00734B1B" w:rsidTr="002D3473">
              <w:trPr>
                <w:trHeight w:val="87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B1B" w:rsidRPr="00734B1B" w:rsidRDefault="00734B1B" w:rsidP="002E7D86">
                  <w:pPr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34B1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Samodzielnie lub we współpracy z innymi nauczycielami planuje procesy dydaktyczne, wychowawcze i opiekuńcze zgodnie ze specyfiką swojego stanowiska i formami prowadzonych zajęć.</w:t>
                  </w:r>
                </w:p>
                <w:p w:rsidR="00734B1B" w:rsidRPr="00734B1B" w:rsidRDefault="00734B1B" w:rsidP="002E7D86">
                  <w:pPr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34B1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Samodzielnie lub we współpracy z innymi nauczycielami organizuje i realizuje procesy dydaktyczne, wychowawcze i opiekuńcze zgodnie ze specyfiką swojego stanowiska i formami prowadzonych zajęć.</w:t>
                  </w:r>
                </w:p>
                <w:p w:rsidR="00734B1B" w:rsidRPr="00734B1B" w:rsidRDefault="00734B1B" w:rsidP="002E7D86">
                  <w:pPr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34B1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Samodzielnie lub we współpracy z innymi nauczycielami dostosowuje warunki realizacji zajęć, metody i formy pracy, w tym metody aktywizujące, do potrzeb rozwojowych i edukacyjnych oraz możliwości uczniów.</w:t>
                  </w:r>
                </w:p>
                <w:p w:rsidR="00734B1B" w:rsidRPr="00734B1B" w:rsidRDefault="00734B1B" w:rsidP="002E7D86">
                  <w:pPr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34B1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Samodzielnie lub we współpracy z innymi nauczycielami wzbogaca procesy wychowawcze i opiekuńcze, włączając w nie narzędzia multimedialne lub informatyczne zgodnie ze specyfiką i potrzebami prowadzonych zajęć.</w:t>
                  </w:r>
                </w:p>
                <w:p w:rsidR="00734B1B" w:rsidRPr="00734B1B" w:rsidRDefault="00734B1B" w:rsidP="002E7D86">
                  <w:pPr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34B1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Systematycznie wykorzystuje narzędzia multimedialne i informatyczne w realizacji procesów edukacyjnych, uwzględniając przy tym potrzeby i możliwości uczniów, specyfikę prowadzonych zajęć oraz specyfikę swojego stanowiska. </w:t>
                  </w:r>
                </w:p>
              </w:tc>
            </w:tr>
          </w:tbl>
          <w:p w:rsidR="00734B1B" w:rsidRPr="00734B1B" w:rsidRDefault="00734B1B" w:rsidP="002E7D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rPr>
          <w:trHeight w:val="567"/>
        </w:trPr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Diagnozowanie potrzeb i możliwości ucznia oraz indywidualizowanie pracy z uczniem.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ramach prowadzonych obserwacji rozpoznaje indywidualne potrzeby rozwojowe i edukacyjne oraz możliwości psychofizyczne uczniów.</w:t>
            </w:r>
          </w:p>
          <w:p w:rsidR="00734B1B" w:rsidRPr="00734B1B" w:rsidRDefault="00734B1B" w:rsidP="002E7D8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Określa mocne strony, predyspozycje, zainteresowania i uzdolnienia uczniów.</w:t>
            </w:r>
          </w:p>
          <w:p w:rsidR="00734B1B" w:rsidRPr="00734B1B" w:rsidRDefault="00734B1B" w:rsidP="002E7D8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Rozpoznaje przyczyny niepowodzeń edukacyjnych lub trudności w funkcjonowaniu uczniów, w tym bariery i ograniczenia utrudniające funkcjonowanie uczniów i ich uczestniczenie w życiu społeczności szkolnej.</w:t>
            </w:r>
          </w:p>
          <w:p w:rsidR="00734B1B" w:rsidRPr="00734B1B" w:rsidRDefault="00734B1B" w:rsidP="002E7D8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działania sprzyjające rozwojowi kompetencji oraz potencjału uczniów w celu podnoszenia efektywności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uczenia się i poprawy ich funkcjonowania.</w:t>
            </w:r>
          </w:p>
          <w:p w:rsidR="00734B1B" w:rsidRPr="00734B1B" w:rsidRDefault="00734B1B" w:rsidP="002E7D8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Współpracuje z poradnią w procesie diagnostycznym i postdiagnostycznym, w szczególności w zakresie oceny funkcjonowania uczniów, określenia barier i ograniczeń w środowisku utrudniających funkcjonowanie uczniów i ich uczestnictwo w życiu szkoły oraz oceny efektów działań podejmowanych w celu poprawy funkcjonowania ucznia oraz planowania dalszych działań.</w:t>
            </w:r>
          </w:p>
          <w:p w:rsidR="00734B1B" w:rsidRPr="00734B1B" w:rsidRDefault="00734B1B" w:rsidP="002E7D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Analizowanie własnej pracy, wykorzystywanie wniosków wynikających z tej analizy do doskonalenia procesu dydaktyczno-wychowawczego i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opiekuńczego oraz osiąganie pozytywnych efektów pracy.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Dokonuje analizy i samooceny własnej pracy zgodnie z przyjętym w szkole sposobem, ze szczególnym uwzględnieniem opinii pozyskanych od wszystkich członków społeczności szkolnej.</w:t>
            </w:r>
          </w:p>
          <w:p w:rsidR="00734B1B" w:rsidRPr="00734B1B" w:rsidRDefault="00734B1B" w:rsidP="002E7D8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Wyciąga wnioski z oceny własnej pracy.</w:t>
            </w:r>
          </w:p>
          <w:p w:rsidR="00734B1B" w:rsidRPr="00734B1B" w:rsidRDefault="00734B1B" w:rsidP="002E7D8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Wnioski z oceny własnej pracy przekłada na rekomendacje do dalszych działań.</w:t>
            </w:r>
          </w:p>
          <w:p w:rsidR="00734B1B" w:rsidRPr="00734B1B" w:rsidRDefault="00734B1B" w:rsidP="002E7D8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Doskonali lub współpracuje z innymi nauczycielami w doskonaleniu procesów dydaktycznych i/lub wychowawczych i/lub opiekuńczych na podstawie analizy efektywności własnej pracy zgodnie ze specyfiką swojego stanowiska.</w:t>
            </w:r>
          </w:p>
          <w:p w:rsidR="00734B1B" w:rsidRPr="00734B1B" w:rsidRDefault="00734B1B" w:rsidP="002E7D8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Osiąga pozytywne efekty pracy zgodnie ze specyfiką prowadzonych zajęć m.in. dzięki wdrażaniu wniosków z analizy własnej pracy.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Wykorzystywanie w pracy wiedzy i umiejętności nabytych w drodze doskonalenia zawodowego. 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Doskonali się zawodowo zgodnie z kierunkami i celami doskonalenia określonymi przez dyrektora w planie nadzoru pedagogicznego.</w:t>
            </w:r>
          </w:p>
          <w:p w:rsidR="00734B1B" w:rsidRPr="00734B1B" w:rsidRDefault="00734B1B" w:rsidP="002E7D8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Poszerza i wykorzystuje w pracy swoją wiedzę przedmiotową oraz z zakresu pedagogiki, psychologii oraz innych nauk istotną ze względu na specyfikę prowadzonych zajęć.</w:t>
            </w:r>
          </w:p>
          <w:p w:rsidR="00734B1B" w:rsidRPr="00734B1B" w:rsidRDefault="00734B1B" w:rsidP="002E7D8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Poszerza i wykorzystuje w pracy swoje umiejętności zawodowe lub inne przydatne w pracy zawodowej nabyte w drodze doskonalenia zawodowego.</w:t>
            </w:r>
          </w:p>
          <w:p w:rsidR="00734B1B" w:rsidRPr="00734B1B" w:rsidRDefault="00734B1B" w:rsidP="002E7D8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Dzieli się z innymi członkami społeczności szkolnej, w tym </w:t>
            </w: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szczególnie nauczycielami i rodzicami, wiedzą i umiejętnościami zdobytymi w drodze doskonalenia zawodowego.</w:t>
            </w:r>
          </w:p>
          <w:p w:rsidR="00734B1B" w:rsidRPr="00734B1B" w:rsidRDefault="00734B1B" w:rsidP="002E7D8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próby zarządzania własną wiedzą w celu współtworzenia szkolnej społeczności uczącej się.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B1B" w:rsidRPr="00734B1B" w:rsidTr="00EB5F30">
        <w:tc>
          <w:tcPr>
            <w:tcW w:w="570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359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Realizowanie innych zajęć i czynności, o których mowa w art. 42 ust. 2 pkt 2 KN, w tym udział w przeprowadzaniu egzaminów, o których mowa w art. 42 ust. 2b pkt 2 KN.</w:t>
            </w:r>
          </w:p>
        </w:tc>
        <w:tc>
          <w:tcPr>
            <w:tcW w:w="4266" w:type="dxa"/>
          </w:tcPr>
          <w:p w:rsidR="00734B1B" w:rsidRPr="00734B1B" w:rsidRDefault="00734B1B" w:rsidP="002E7D8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Realizuje i/lub współpracuje w realizacji różnych form zajęć wynikających z zadań statutowych szkoły odpowiadających na rozpoznane potrzeby uczniów i rodziców.</w:t>
            </w:r>
          </w:p>
          <w:p w:rsidR="00734B1B" w:rsidRPr="00734B1B" w:rsidRDefault="00734B1B" w:rsidP="002E7D8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Realizuje i/lub współpracuje w realizacji czynności dodatkowych przydzielonych przez dyrektora wynikających z zadań statutowych szkoły, a także w razie potrzeb bierze udział w przeprowadzaniu egzaminów, o których mowa w art.42 ust.2b pkt.2 KN.</w:t>
            </w:r>
          </w:p>
          <w:p w:rsidR="00734B1B" w:rsidRPr="00734B1B" w:rsidRDefault="00734B1B" w:rsidP="002E7D8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Realizuje i/lub współpracuje w realizacji dodatkowych zajęć opiekuńczych i wychowawczych uwzględniających potrzeby i zainteresowania uczniów.</w:t>
            </w:r>
          </w:p>
          <w:p w:rsidR="00734B1B" w:rsidRPr="00734B1B" w:rsidRDefault="00734B1B" w:rsidP="002E7D8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Realizuje i/lub współpracuje w realizacji dodatkowych zajęć uwzględniających potrzeby wychowawcze i profilaktyczne uczniów oraz rodziców.</w:t>
            </w:r>
          </w:p>
          <w:p w:rsidR="00734B1B" w:rsidRPr="00734B1B" w:rsidRDefault="00734B1B" w:rsidP="002E7D8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Realizuje lub współpracuje w realizacji dodatkowych zajęć oraz innych form odpowiadających rozpoznanym zainteresowaniom uczniów.</w:t>
            </w:r>
          </w:p>
        </w:tc>
        <w:tc>
          <w:tcPr>
            <w:tcW w:w="1696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8" w:type="dxa"/>
          </w:tcPr>
          <w:p w:rsidR="00734B1B" w:rsidRPr="00734B1B" w:rsidRDefault="00734B1B" w:rsidP="00734B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34B1B" w:rsidRDefault="00734B1B" w:rsidP="00734B1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5012" w:rsidRDefault="008B5012" w:rsidP="00734B1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5012" w:rsidRPr="008B5012" w:rsidRDefault="008B5012" w:rsidP="008B5012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01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</w:t>
      </w:r>
    </w:p>
    <w:p w:rsidR="008B5012" w:rsidRPr="008B5012" w:rsidRDefault="008B5012" w:rsidP="008B5012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012">
        <w:rPr>
          <w:rFonts w:ascii="Times New Roman" w:hAnsi="Times New Roman" w:cs="Times New Roman"/>
          <w:color w:val="000000" w:themeColor="text1"/>
          <w:sz w:val="24"/>
          <w:szCs w:val="24"/>
        </w:rPr>
        <w:t>data i podpis nauczyciela</w:t>
      </w:r>
    </w:p>
    <w:sectPr w:rsidR="008B5012" w:rsidRPr="008B5012" w:rsidSect="00734B1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22" w:rsidRDefault="000D4522" w:rsidP="001161F0">
      <w:pPr>
        <w:spacing w:after="0" w:line="240" w:lineRule="auto"/>
      </w:pPr>
      <w:r>
        <w:separator/>
      </w:r>
    </w:p>
  </w:endnote>
  <w:endnote w:type="continuationSeparator" w:id="0">
    <w:p w:rsidR="000D4522" w:rsidRDefault="000D4522" w:rsidP="00116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207864"/>
      <w:docPartObj>
        <w:docPartGallery w:val="Page Numbers (Bottom of Page)"/>
        <w:docPartUnique/>
      </w:docPartObj>
    </w:sdtPr>
    <w:sdtEndPr/>
    <w:sdtContent>
      <w:p w:rsidR="001161F0" w:rsidRDefault="001161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F30">
          <w:rPr>
            <w:noProof/>
          </w:rPr>
          <w:t>14</w:t>
        </w:r>
        <w:r>
          <w:fldChar w:fldCharType="end"/>
        </w:r>
      </w:p>
    </w:sdtContent>
  </w:sdt>
  <w:p w:rsidR="001161F0" w:rsidRDefault="001161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22" w:rsidRDefault="000D4522" w:rsidP="001161F0">
      <w:pPr>
        <w:spacing w:after="0" w:line="240" w:lineRule="auto"/>
      </w:pPr>
      <w:r>
        <w:separator/>
      </w:r>
    </w:p>
  </w:footnote>
  <w:footnote w:type="continuationSeparator" w:id="0">
    <w:p w:rsidR="000D4522" w:rsidRDefault="000D4522" w:rsidP="00116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4E"/>
    <w:multiLevelType w:val="hybridMultilevel"/>
    <w:tmpl w:val="D952A878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B17D4"/>
    <w:multiLevelType w:val="multilevel"/>
    <w:tmpl w:val="62CEDEBE"/>
    <w:lvl w:ilvl="0">
      <w:start w:val="16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" w15:restartNumberingAfterBreak="0">
    <w:nsid w:val="09AA5EBE"/>
    <w:multiLevelType w:val="hybridMultilevel"/>
    <w:tmpl w:val="A70E638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E50"/>
    <w:multiLevelType w:val="hybridMultilevel"/>
    <w:tmpl w:val="1C2E7266"/>
    <w:lvl w:ilvl="0" w:tplc="AE961FBE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6805EB"/>
    <w:multiLevelType w:val="hybridMultilevel"/>
    <w:tmpl w:val="5ABA10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D50960"/>
    <w:multiLevelType w:val="hybridMultilevel"/>
    <w:tmpl w:val="CD8AD854"/>
    <w:lvl w:ilvl="0" w:tplc="4EEADAF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1C371F61"/>
    <w:multiLevelType w:val="hybridMultilevel"/>
    <w:tmpl w:val="E82460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D9C207B"/>
    <w:multiLevelType w:val="hybridMultilevel"/>
    <w:tmpl w:val="C950A7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216669B"/>
    <w:multiLevelType w:val="hybridMultilevel"/>
    <w:tmpl w:val="AE22DA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6F6FCE"/>
    <w:multiLevelType w:val="hybridMultilevel"/>
    <w:tmpl w:val="37FACF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5D75E60"/>
    <w:multiLevelType w:val="hybridMultilevel"/>
    <w:tmpl w:val="DD72FFC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3741E"/>
    <w:multiLevelType w:val="hybridMultilevel"/>
    <w:tmpl w:val="C4BE3EEC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9424D"/>
    <w:multiLevelType w:val="hybridMultilevel"/>
    <w:tmpl w:val="12E680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D407196"/>
    <w:multiLevelType w:val="hybridMultilevel"/>
    <w:tmpl w:val="BD923AD2"/>
    <w:lvl w:ilvl="0" w:tplc="76E6B02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AE71C4"/>
    <w:multiLevelType w:val="hybridMultilevel"/>
    <w:tmpl w:val="9AEA8D36"/>
    <w:lvl w:ilvl="0" w:tplc="202A5ABE">
      <w:start w:val="5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3C2300"/>
    <w:multiLevelType w:val="hybridMultilevel"/>
    <w:tmpl w:val="3774AB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62938A1"/>
    <w:multiLevelType w:val="hybridMultilevel"/>
    <w:tmpl w:val="DA3CC006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167C7"/>
    <w:multiLevelType w:val="hybridMultilevel"/>
    <w:tmpl w:val="0CAEE8E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EA498B"/>
    <w:multiLevelType w:val="hybridMultilevel"/>
    <w:tmpl w:val="493289C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5585C"/>
    <w:multiLevelType w:val="hybridMultilevel"/>
    <w:tmpl w:val="0B448FE6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A4BFB"/>
    <w:multiLevelType w:val="hybridMultilevel"/>
    <w:tmpl w:val="25B8872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421D12"/>
    <w:multiLevelType w:val="hybridMultilevel"/>
    <w:tmpl w:val="E44E4B5C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E6672"/>
    <w:multiLevelType w:val="hybridMultilevel"/>
    <w:tmpl w:val="DD9C2844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F6280"/>
    <w:multiLevelType w:val="hybridMultilevel"/>
    <w:tmpl w:val="528074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335249E"/>
    <w:multiLevelType w:val="hybridMultilevel"/>
    <w:tmpl w:val="12D0F93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E7DF4"/>
    <w:multiLevelType w:val="hybridMultilevel"/>
    <w:tmpl w:val="9B9AD80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92879B4"/>
    <w:multiLevelType w:val="hybridMultilevel"/>
    <w:tmpl w:val="053C28CA"/>
    <w:lvl w:ilvl="0" w:tplc="58F668D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C5D6E78"/>
    <w:multiLevelType w:val="hybridMultilevel"/>
    <w:tmpl w:val="CF741F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D92492C"/>
    <w:multiLevelType w:val="hybridMultilevel"/>
    <w:tmpl w:val="D21C359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F08EF"/>
    <w:multiLevelType w:val="hybridMultilevel"/>
    <w:tmpl w:val="DC72A2E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0233A"/>
    <w:multiLevelType w:val="multilevel"/>
    <w:tmpl w:val="62CEDEBE"/>
    <w:lvl w:ilvl="0">
      <w:start w:val="16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1" w15:restartNumberingAfterBreak="0">
    <w:nsid w:val="70D558A7"/>
    <w:multiLevelType w:val="hybridMultilevel"/>
    <w:tmpl w:val="915E4A3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B4E57"/>
    <w:multiLevelType w:val="hybridMultilevel"/>
    <w:tmpl w:val="613497D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7"/>
  </w:num>
  <w:num w:numId="4">
    <w:abstractNumId w:val="15"/>
  </w:num>
  <w:num w:numId="5">
    <w:abstractNumId w:val="6"/>
  </w:num>
  <w:num w:numId="6">
    <w:abstractNumId w:val="25"/>
  </w:num>
  <w:num w:numId="7">
    <w:abstractNumId w:val="9"/>
  </w:num>
  <w:num w:numId="8">
    <w:abstractNumId w:val="8"/>
  </w:num>
  <w:num w:numId="9">
    <w:abstractNumId w:val="26"/>
  </w:num>
  <w:num w:numId="10">
    <w:abstractNumId w:val="30"/>
  </w:num>
  <w:num w:numId="11">
    <w:abstractNumId w:val="1"/>
  </w:num>
  <w:num w:numId="12">
    <w:abstractNumId w:val="3"/>
  </w:num>
  <w:num w:numId="13">
    <w:abstractNumId w:val="13"/>
  </w:num>
  <w:num w:numId="14">
    <w:abstractNumId w:val="14"/>
  </w:num>
  <w:num w:numId="15">
    <w:abstractNumId w:val="7"/>
  </w:num>
  <w:num w:numId="16">
    <w:abstractNumId w:val="23"/>
  </w:num>
  <w:num w:numId="17">
    <w:abstractNumId w:val="12"/>
  </w:num>
  <w:num w:numId="18">
    <w:abstractNumId w:val="16"/>
  </w:num>
  <w:num w:numId="19">
    <w:abstractNumId w:val="32"/>
  </w:num>
  <w:num w:numId="20">
    <w:abstractNumId w:val="21"/>
  </w:num>
  <w:num w:numId="21">
    <w:abstractNumId w:val="19"/>
  </w:num>
  <w:num w:numId="22">
    <w:abstractNumId w:val="20"/>
  </w:num>
  <w:num w:numId="23">
    <w:abstractNumId w:val="18"/>
  </w:num>
  <w:num w:numId="24">
    <w:abstractNumId w:val="29"/>
  </w:num>
  <w:num w:numId="25">
    <w:abstractNumId w:val="24"/>
  </w:num>
  <w:num w:numId="26">
    <w:abstractNumId w:val="11"/>
  </w:num>
  <w:num w:numId="27">
    <w:abstractNumId w:val="0"/>
  </w:num>
  <w:num w:numId="28">
    <w:abstractNumId w:val="10"/>
  </w:num>
  <w:num w:numId="29">
    <w:abstractNumId w:val="5"/>
  </w:num>
  <w:num w:numId="30">
    <w:abstractNumId w:val="31"/>
  </w:num>
  <w:num w:numId="31">
    <w:abstractNumId w:val="22"/>
  </w:num>
  <w:num w:numId="32">
    <w:abstractNumId w:val="2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A2"/>
    <w:rsid w:val="000D4522"/>
    <w:rsid w:val="001161F0"/>
    <w:rsid w:val="00217B24"/>
    <w:rsid w:val="00225963"/>
    <w:rsid w:val="002C6321"/>
    <w:rsid w:val="002E7D86"/>
    <w:rsid w:val="00734B1B"/>
    <w:rsid w:val="00794156"/>
    <w:rsid w:val="008B5012"/>
    <w:rsid w:val="009B0D1B"/>
    <w:rsid w:val="00AA03A2"/>
    <w:rsid w:val="00D21001"/>
    <w:rsid w:val="00D64C11"/>
    <w:rsid w:val="00EB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34515-0AA0-4B0C-8BF7-B4BBCA3F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1F0"/>
  </w:style>
  <w:style w:type="paragraph" w:styleId="Stopka">
    <w:name w:val="footer"/>
    <w:basedOn w:val="Normalny"/>
    <w:link w:val="StopkaZnak"/>
    <w:uiPriority w:val="99"/>
    <w:unhideWhenUsed/>
    <w:rsid w:val="0011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2039</Words>
  <Characters>12239</Characters>
  <Application>Microsoft Office Word</Application>
  <DocSecurity>0</DocSecurity>
  <Lines>101</Lines>
  <Paragraphs>28</Paragraphs>
  <ScaleCrop>false</ScaleCrop>
  <Company/>
  <LinksUpToDate>false</LinksUpToDate>
  <CharactersWithSpaces>14250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Maj</dc:creator>
  <cp:keywords/>
  <dc:description/>
  <cp:lastModifiedBy>Renata Maj</cp:lastModifiedBy>
  <cp:revision>7</cp:revision>
  <dcterms:created xsi:type="dcterms:W3CDTF">2019-05-31T11:42:00Z</dcterms:created>
  <dcterms:modified xsi:type="dcterms:W3CDTF">2019-06-01T09:10:00Z</dcterms:modified>
</cp:coreProperties>
</file>