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Harmonogram  realizacji zajęć w ramach projektu </w:t>
      </w:r>
      <w:r>
        <w:rPr>
          <w:rFonts w:cs="Times New Roman" w:ascii="Times New Roman" w:hAnsi="Times New Roman"/>
          <w:sz w:val="20"/>
          <w:szCs w:val="20"/>
        </w:rPr>
        <w:t>FESL.06.01-IZ.01-0CGF/24</w:t>
      </w:r>
      <w:r>
        <w:rPr>
          <w:rFonts w:cs="Times New Roman" w:ascii="Times New Roman" w:hAnsi="Times New Roman"/>
          <w:sz w:val="24"/>
          <w:szCs w:val="24"/>
        </w:rPr>
        <w:br/>
        <w:t xml:space="preserve">„Kreatywny przedszkolak w Sosnowcu” w PM 43 w Sosnowcu 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CZERWIEC  2026</w:t>
      </w:r>
    </w:p>
    <w:tbl>
      <w:tblPr>
        <w:tblpPr w:vertAnchor="text" w:horzAnchor="text" w:leftFromText="141" w:rightFromText="141" w:tblpX="0" w:tblpY="1"/>
        <w:tblOverlap w:val="never"/>
        <w:tblW w:w="8500" w:type="dxa"/>
        <w:jc w:val="start"/>
        <w:tblInd w:w="-5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4531"/>
        <w:gridCol w:w="773"/>
        <w:gridCol w:w="1261"/>
        <w:gridCol w:w="1935"/>
      </w:tblGrid>
      <w:tr>
        <w:trPr>
          <w:trHeight w:val="531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lang w:eastAsia="pl-PL"/>
              </w:rPr>
              <w:t xml:space="preserve">Nazwa  zajęć 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lang w:eastAsia="pl-PL"/>
              </w:rPr>
              <w:t xml:space="preserve">  </w:t>
            </w:r>
            <w:r>
              <w:rPr>
                <w:rFonts w:eastAsia="Times New Roman" w:cs="Calibri" w:ascii="Calibri" w:hAnsi="Calibri"/>
                <w:b/>
                <w:bCs/>
                <w:lang w:eastAsia="pl-PL"/>
              </w:rPr>
              <w:t>grupa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start="410"/>
              <w:rPr>
                <w:rFonts w:ascii="Calibri" w:hAnsi="Calibri"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lang w:eastAsia="pl-PL"/>
              </w:rPr>
              <w:t>godzina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pl-PL"/>
              </w:rPr>
              <w:t> 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eastAsia="pl-PL"/>
              </w:rPr>
              <w:t>termin zajęć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start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3" w:type="dxa"/>
            <w:vMerge w:val="restart"/>
            <w:tcBorders>
              <w:start w:val="single" w:sz="4" w:space="0" w:color="000000"/>
              <w:end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1 ZR</w:t>
            </w:r>
          </w:p>
        </w:tc>
        <w:tc>
          <w:tcPr>
            <w:tcW w:w="1261" w:type="dxa"/>
            <w:vMerge w:val="restart"/>
            <w:tcBorders>
              <w:start w:val="single" w:sz="4" w:space="0" w:color="000000"/>
              <w:end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14.00-14.30</w:t>
            </w:r>
          </w:p>
        </w:tc>
        <w:tc>
          <w:tcPr>
            <w:tcW w:w="1935" w:type="dxa"/>
            <w:tcBorders>
              <w:bottom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01.06.2026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08.06.2026</w:t>
            </w:r>
          </w:p>
        </w:tc>
      </w:tr>
      <w:tr>
        <w:trPr>
          <w:trHeight w:val="234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15.06.2026 </w:t>
            </w:r>
          </w:p>
        </w:tc>
      </w:tr>
      <w:tr>
        <w:trPr>
          <w:trHeight w:val="240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22.06.2026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29.06.2026</w:t>
            </w:r>
          </w:p>
        </w:tc>
      </w:tr>
      <w:tr>
        <w:trPr>
          <w:trHeight w:val="84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2 ZR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14.30-15.00</w:t>
            </w:r>
          </w:p>
        </w:tc>
        <w:tc>
          <w:tcPr>
            <w:tcW w:w="1935" w:type="dxa"/>
            <w:tcBorders>
              <w:bottom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01.06.2026</w:t>
            </w:r>
          </w:p>
        </w:tc>
      </w:tr>
      <w:tr>
        <w:trPr>
          <w:trHeight w:val="192" w:hRule="atLeast"/>
        </w:trPr>
        <w:tc>
          <w:tcPr>
            <w:tcW w:w="453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08.06.2026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15.06.2026 </w:t>
            </w:r>
          </w:p>
        </w:tc>
      </w:tr>
      <w:tr>
        <w:trPr>
          <w:trHeight w:val="192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22.06.2026</w:t>
            </w:r>
          </w:p>
        </w:tc>
      </w:tr>
      <w:tr>
        <w:trPr>
          <w:trHeight w:val="340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29.06.2026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start w:val="single" w:sz="4" w:space="0" w:color="000000"/>
              <w:end w:val="single" w:sz="4" w:space="0" w:color="000000"/>
            </w:tcBorders>
            <w:shd w:color="000000" w:fill="FFC000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3" w:type="dxa"/>
            <w:vMerge w:val="restart"/>
            <w:tcBorders>
              <w:start w:val="single" w:sz="4" w:space="0" w:color="000000"/>
              <w:end w:val="single" w:sz="4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3 ZR</w:t>
            </w:r>
          </w:p>
        </w:tc>
        <w:tc>
          <w:tcPr>
            <w:tcW w:w="1261" w:type="dxa"/>
            <w:vMerge w:val="restart"/>
            <w:tcBorders>
              <w:start w:val="single" w:sz="4" w:space="0" w:color="000000"/>
              <w:end w:val="single" w:sz="4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14.30-15.00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C0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02.06.2026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C0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09.06.2026</w:t>
            </w:r>
          </w:p>
        </w:tc>
      </w:tr>
      <w:tr>
        <w:trPr>
          <w:trHeight w:val="276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C0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16.06.2026</w:t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</w:tr>
      <w:tr>
        <w:trPr>
          <w:trHeight w:val="22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C0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23.06.2026</w:t>
            </w:r>
          </w:p>
        </w:tc>
      </w:tr>
      <w:tr>
        <w:trPr>
          <w:trHeight w:val="256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C0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30.06.2026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C000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4 ZR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C0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15.00-15:30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C0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02.06.2026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C0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09.06.2026</w:t>
            </w:r>
          </w:p>
        </w:tc>
      </w:tr>
      <w:tr>
        <w:trPr>
          <w:trHeight w:val="192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C0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16.06.2026</w:t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</w:tr>
      <w:tr>
        <w:trPr>
          <w:trHeight w:val="89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C0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23.06.2026</w:t>
            </w:r>
          </w:p>
        </w:tc>
      </w:tr>
      <w:tr>
        <w:trPr>
          <w:trHeight w:val="16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C00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30.06.2026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92D050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5 ZR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14.30-15.00</w:t>
            </w:r>
          </w:p>
        </w:tc>
        <w:tc>
          <w:tcPr>
            <w:tcW w:w="1935" w:type="dxa"/>
            <w:tcBorders>
              <w:bottom w:val="single" w:sz="4" w:space="0" w:color="000000"/>
              <w:end w:val="single" w:sz="4" w:space="0" w:color="000000"/>
            </w:tcBorders>
            <w:shd w:color="auto" w:fill="92D05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01.06.2026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end w:val="single" w:sz="4" w:space="0" w:color="000000"/>
            </w:tcBorders>
            <w:shd w:color="auto" w:fill="92D05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08.06.2026</w:t>
            </w:r>
          </w:p>
        </w:tc>
      </w:tr>
      <w:tr>
        <w:trPr>
          <w:trHeight w:val="216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bottom w:val="single" w:sz="4" w:space="0" w:color="000000"/>
              <w:end w:val="single" w:sz="4" w:space="0" w:color="000000"/>
            </w:tcBorders>
            <w:shd w:color="auto" w:fill="92D05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15.06.2026 </w:t>
            </w:r>
          </w:p>
        </w:tc>
      </w:tr>
      <w:tr>
        <w:trPr>
          <w:trHeight w:val="213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2D05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22.06.2026</w:t>
            </w:r>
          </w:p>
        </w:tc>
      </w:tr>
      <w:tr>
        <w:trPr>
          <w:trHeight w:val="291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2D050" w:val="clear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color w:val="000000"/>
              </w:rPr>
              <w:t>29.06.2026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00B050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00B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6 ZR</w:t>
            </w:r>
          </w:p>
        </w:tc>
        <w:tc>
          <w:tcPr>
            <w:tcW w:w="1261" w:type="dxa"/>
            <w:vMerge w:val="restart"/>
            <w:tcBorders>
              <w:start w:val="single" w:sz="4" w:space="0" w:color="000000"/>
              <w:end w:val="single" w:sz="4" w:space="0" w:color="000000"/>
            </w:tcBorders>
            <w:shd w:color="000000" w:fill="00B050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15.30-16:00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00B050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02.06.2026</w:t>
            </w:r>
          </w:p>
        </w:tc>
      </w:tr>
      <w:tr>
        <w:trPr>
          <w:trHeight w:val="240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00B050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08.06.2026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00B050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09.06.2026</w:t>
            </w:r>
          </w:p>
        </w:tc>
      </w:tr>
      <w:tr>
        <w:trPr>
          <w:trHeight w:val="120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00B050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16.06.2026</w:t>
            </w:r>
          </w:p>
        </w:tc>
      </w:tr>
      <w:tr>
        <w:trPr>
          <w:trHeight w:val="156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00B050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23.06.2026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00B0F0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8 ZR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00B0F0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15.30-16:00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00B0F0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cs="Calibri" w:ascii="Calibri" w:hAnsi="Calibri"/>
              </w:rPr>
              <w:t>02.06.2026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00B0F0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cs="Calibri" w:ascii="Calibri" w:hAnsi="Calibri"/>
              </w:rPr>
              <w:t>08.06.2026</w:t>
            </w:r>
          </w:p>
        </w:tc>
      </w:tr>
      <w:tr>
        <w:trPr>
          <w:trHeight w:val="261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00B0F0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cs="Calibri" w:ascii="Calibri" w:hAnsi="Calibri"/>
              </w:rPr>
              <w:t>09.06.2026</w:t>
            </w:r>
          </w:p>
        </w:tc>
      </w:tr>
      <w:tr>
        <w:trPr>
          <w:trHeight w:val="132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00B0F0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cs="Calibri" w:ascii="Calibri" w:hAnsi="Calibri"/>
              </w:rPr>
              <w:t>16.06.2026</w:t>
            </w:r>
          </w:p>
        </w:tc>
      </w:tr>
      <w:tr>
        <w:trPr>
          <w:trHeight w:val="132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00B0F0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>
                <w:rFonts w:cs="Calibri" w:ascii="Calibri" w:hAnsi="Calibri"/>
              </w:rPr>
              <w:t>23.06.2026</w:t>
            </w:r>
          </w:p>
        </w:tc>
      </w:tr>
      <w:tr>
        <w:trPr>
          <w:trHeight w:val="556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1 CER</w:t>
            </w:r>
          </w:p>
        </w:tc>
        <w:tc>
          <w:tcPr>
            <w:tcW w:w="319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</w:p>
          <w:p>
            <w:pPr>
              <w:pStyle w:val="Normal"/>
              <w:spacing w:before="0" w:after="16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/>
              <w:t>Zajęcia zakończone</w:t>
            </w:r>
          </w:p>
        </w:tc>
      </w:tr>
      <w:tr>
        <w:trPr>
          <w:trHeight w:val="288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773" w:type="dxa"/>
            <w:tcBorders>
              <w:start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2 CER</w:t>
            </w:r>
          </w:p>
        </w:tc>
        <w:tc>
          <w:tcPr>
            <w:tcW w:w="3196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before="0" w:after="160"/>
              <w:jc w:val="end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>
          <w:trHeight w:val="586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ACB9CA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77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ACB9CA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3 CER</w:t>
            </w:r>
          </w:p>
        </w:tc>
        <w:tc>
          <w:tcPr>
            <w:tcW w:w="319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ACB9CA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/>
              <w:t>Zajęcia zakończone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 </w:t>
            </w:r>
          </w:p>
        </w:tc>
      </w:tr>
      <w:tr>
        <w:trPr>
          <w:trHeight w:val="586" w:hRule="atLeast"/>
        </w:trPr>
        <w:tc>
          <w:tcPr>
            <w:tcW w:w="4531" w:type="dxa"/>
            <w:tcBorders>
              <w:start w:val="single" w:sz="4" w:space="0" w:color="000000"/>
              <w:end w:val="single" w:sz="4" w:space="0" w:color="000000"/>
            </w:tcBorders>
            <w:shd w:color="000000" w:fill="ACB9CA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77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ACB9CA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4 CER</w:t>
            </w:r>
          </w:p>
        </w:tc>
        <w:tc>
          <w:tcPr>
            <w:tcW w:w="3196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ACB9CA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E6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zajęcia logorytmiczne; 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E6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1 ZL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E6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7.00 -7.30</w:t>
            </w:r>
          </w:p>
        </w:tc>
        <w:tc>
          <w:tcPr>
            <w:tcW w:w="1935" w:type="dxa"/>
            <w:tcBorders>
              <w:top w:val="single" w:sz="4" w:space="0" w:color="000000"/>
            </w:tcBorders>
            <w:shd w:color="000000" w:fill="FFE699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01.06.2026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E699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 xml:space="preserve"> </w:t>
            </w:r>
            <w:r>
              <w:rPr>
                <w:rFonts w:cs="Calibri" w:ascii="Calibri" w:hAnsi="Calibri"/>
                <w:color w:val="000000"/>
              </w:rPr>
              <w:t>piątek  12.06.2026</w:t>
            </w:r>
          </w:p>
        </w:tc>
      </w:tr>
      <w:tr>
        <w:trPr>
          <w:trHeight w:val="261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E699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15.06.2026</w:t>
            </w:r>
          </w:p>
        </w:tc>
      </w:tr>
      <w:tr>
        <w:trPr>
          <w:trHeight w:val="264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E699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22.06.2026</w:t>
            </w:r>
          </w:p>
        </w:tc>
      </w:tr>
      <w:tr>
        <w:trPr>
          <w:trHeight w:val="264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E699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               </w:t>
            </w:r>
            <w:r>
              <w:rPr>
                <w:rFonts w:cs="Calibri" w:ascii="Calibri" w:hAnsi="Calibri"/>
                <w:color w:val="000000"/>
              </w:rPr>
              <w:t>29.06.2026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E2EFDA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zajęcia dla dzieci rozwijające świadomość ekologiczną; 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E2EFDA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1 ZEKO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E2EFDA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13.00 -13.30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E2EFDA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03.06.2026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E2EFDA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17.06.2026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E2EFDA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zajęcia dla dzieci rozwijające świadomość ekologiczną; 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E2EFDA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2 ZEKO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E2EFDA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13.00-13.30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E2EFDA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09.06.2026</w:t>
            </w:r>
          </w:p>
        </w:tc>
      </w:tr>
      <w:tr>
        <w:trPr>
          <w:trHeight w:val="132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E2EFDA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11.06.2026</w:t>
            </w:r>
          </w:p>
        </w:tc>
      </w:tr>
      <w:tr>
        <w:trPr>
          <w:trHeight w:val="180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E2EFDA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>
                <w:rFonts w:cs="Calibri" w:ascii="Calibri" w:hAnsi="Calibri"/>
                <w:color w:val="000000"/>
              </w:rPr>
              <w:t>25.06.2026</w:t>
            </w:r>
          </w:p>
        </w:tc>
      </w:tr>
      <w:tr>
        <w:trPr>
          <w:trHeight w:val="84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E2EFDA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>
                <w:rFonts w:cs="Calibri" w:ascii="Calibri" w:hAnsi="Calibri"/>
                <w:color w:val="000000"/>
              </w:rPr>
              <w:t>23.06.2026</w:t>
            </w:r>
          </w:p>
        </w:tc>
      </w:tr>
      <w:tr>
        <w:trPr>
          <w:trHeight w:val="857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CE4D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zajęcia dla dzieci z zakresu preorientacji zawodowej; 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CE4D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3 ZPZ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CE4D6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Zajęcia zakończone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E8E8E8" w:themeFill="background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zajęcia dla dzieci z zakresu preorientacji zawodowej; </w:t>
            </w:r>
          </w:p>
        </w:tc>
        <w:tc>
          <w:tcPr>
            <w:tcW w:w="773" w:type="dxa"/>
            <w:tcBorders>
              <w:top w:val="single" w:sz="4" w:space="0" w:color="000000"/>
              <w:end w:val="single" w:sz="4" w:space="0" w:color="000000"/>
            </w:tcBorders>
            <w:shd w:color="auto" w:fill="E8E8E8" w:themeFill="background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</w:tc>
        <w:tc>
          <w:tcPr>
            <w:tcW w:w="3196" w:type="dxa"/>
            <w:gridSpan w:val="2"/>
            <w:vMerge w:val="restart"/>
            <w:tcBorders>
              <w:top w:val="single" w:sz="4" w:space="0" w:color="000000"/>
              <w:end w:val="single" w:sz="4" w:space="0" w:color="000000"/>
            </w:tcBorders>
            <w:shd w:color="auto" w:fill="E8E8E8" w:themeFill="background2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Zajęcia zakończone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E8E8E8" w:themeFill="background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773" w:type="dxa"/>
            <w:tcBorders>
              <w:end w:val="single" w:sz="4" w:space="0" w:color="000000"/>
            </w:tcBorders>
            <w:shd w:color="auto" w:fill="E8E8E8" w:themeFill="background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1 ZPZ</w:t>
            </w:r>
          </w:p>
        </w:tc>
        <w:tc>
          <w:tcPr>
            <w:tcW w:w="3196" w:type="dxa"/>
            <w:gridSpan w:val="2"/>
            <w:vMerge w:val="continue"/>
            <w:tcBorders>
              <w:end w:val="single" w:sz="4" w:space="0" w:color="000000"/>
            </w:tcBorders>
            <w:shd w:color="auto" w:fill="E8E8E8" w:themeFill="background2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E8E8E8" w:themeFill="background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773" w:type="dxa"/>
            <w:tcBorders>
              <w:end w:val="single" w:sz="4" w:space="0" w:color="000000"/>
            </w:tcBorders>
            <w:shd w:color="auto" w:fill="E8E8E8" w:themeFill="background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</w:tc>
        <w:tc>
          <w:tcPr>
            <w:tcW w:w="3196" w:type="dxa"/>
            <w:gridSpan w:val="2"/>
            <w:vMerge w:val="continue"/>
            <w:tcBorders>
              <w:end w:val="single" w:sz="4" w:space="0" w:color="000000"/>
            </w:tcBorders>
            <w:shd w:color="auto" w:fill="E8E8E8" w:themeFill="background2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</w:tr>
      <w:tr>
        <w:trPr>
          <w:trHeight w:val="1205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8E8E8" w:themeFill="background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zajęcia dla dzieci z zakresu preorientacji zawodowej; </w:t>
            </w:r>
          </w:p>
        </w:tc>
        <w:tc>
          <w:tcPr>
            <w:tcW w:w="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8E8E8" w:themeFill="background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2 ZPZ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E8E8E8" w:themeFill="background2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Zajęcia zakończone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zajęcia dla dzieci z zakresu kodowania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 KOD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14.15-14.45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03.06.2026</w:t>
            </w:r>
          </w:p>
        </w:tc>
      </w:tr>
      <w:tr>
        <w:trPr>
          <w:trHeight w:val="264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17.06.2026</w:t>
            </w:r>
          </w:p>
        </w:tc>
      </w:tr>
      <w:tr>
        <w:trPr>
          <w:trHeight w:val="120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zajęcia dla dzieci z zakresu kodowania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2 KOD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>14.15-14.45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11.06.2026</w:t>
            </w:r>
          </w:p>
        </w:tc>
      </w:tr>
      <w:tr>
        <w:trPr>
          <w:trHeight w:val="144" w:hRule="atLeast"/>
        </w:trPr>
        <w:tc>
          <w:tcPr>
            <w:tcW w:w="453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18.06.2026</w:t>
            </w:r>
          </w:p>
        </w:tc>
      </w:tr>
      <w:tr>
        <w:trPr>
          <w:trHeight w:val="806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zajęcia logopedyczne (indywidualne);  </w:t>
            </w:r>
          </w:p>
        </w:tc>
        <w:tc>
          <w:tcPr>
            <w:tcW w:w="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1 LOGO       indyw. 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/>
              <w:t>Zajęcia zakończone</w:t>
            </w:r>
          </w:p>
        </w:tc>
      </w:tr>
      <w:tr>
        <w:trPr>
          <w:trHeight w:val="933" w:hRule="atLeast"/>
        </w:trPr>
        <w:tc>
          <w:tcPr>
            <w:tcW w:w="4531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zajęcia logopedyczne (indywidualne);  </w:t>
            </w:r>
          </w:p>
        </w:tc>
        <w:tc>
          <w:tcPr>
            <w:tcW w:w="773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 LOGO     indyw.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/>
              <w:t>Zajęcia zakończone</w:t>
            </w:r>
          </w:p>
        </w:tc>
      </w:tr>
      <w:tr>
        <w:trPr>
          <w:trHeight w:val="815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/>
              <w:t xml:space="preserve">zajęcia logopedyczne (indywidualne); 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/>
              <w:t>3 LOGO    indyw.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end"/>
              <w:rPr/>
            </w:pPr>
            <w:r>
              <w:rPr/>
              <w:t>Zajęcia zakończone</w:t>
            </w:r>
          </w:p>
        </w:tc>
      </w:tr>
      <w:tr>
        <w:trPr>
          <w:trHeight w:val="22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zajęcia logopedyczne (indywidualne);  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4 LOGO indyw.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13.30-14.00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01.06.2026</w:t>
            </w:r>
          </w:p>
        </w:tc>
      </w:tr>
      <w:tr>
        <w:trPr>
          <w:trHeight w:val="156" w:hRule="atLeast"/>
        </w:trPr>
        <w:tc>
          <w:tcPr>
            <w:tcW w:w="453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15.06.2026</w:t>
            </w:r>
          </w:p>
        </w:tc>
      </w:tr>
      <w:tr>
        <w:trPr>
          <w:trHeight w:val="351" w:hRule="atLeast"/>
        </w:trPr>
        <w:tc>
          <w:tcPr>
            <w:tcW w:w="453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before="0" w:after="160"/>
              <w:jc w:val="end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29.06.2026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zajęcia logopedyczne (indywidualne);  </w:t>
            </w:r>
          </w:p>
        </w:tc>
        <w:tc>
          <w:tcPr>
            <w:tcW w:w="773" w:type="dxa"/>
            <w:vMerge w:val="restart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     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5 LOGO idyw.</w:t>
            </w:r>
          </w:p>
        </w:tc>
        <w:tc>
          <w:tcPr>
            <w:tcW w:w="1261" w:type="dxa"/>
            <w:vMerge w:val="restart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13.00-13.30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AEAAAA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01.06.2026</w:t>
            </w:r>
          </w:p>
        </w:tc>
      </w:tr>
      <w:tr>
        <w:trPr>
          <w:trHeight w:val="84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AEAAAA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15.06.2026</w:t>
            </w:r>
          </w:p>
        </w:tc>
      </w:tr>
      <w:tr>
        <w:trPr>
          <w:trHeight w:val="192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end w:val="single" w:sz="4" w:space="0" w:color="000000"/>
            </w:tcBorders>
            <w:shd w:color="000000" w:fill="AEAAAA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29.06.2026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4B08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zajęcia terapeutyczne 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 TERAP. indyw.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7.30-8.00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17.06.2026 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19.06.2026</w:t>
            </w:r>
          </w:p>
        </w:tc>
      </w:tr>
      <w:tr>
        <w:trPr>
          <w:trHeight w:val="225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 w:ascii="Calibri" w:hAnsi="Calibri"/>
                <w:color w:val="000000"/>
              </w:rPr>
              <w:t>26.06.2026</w:t>
            </w:r>
          </w:p>
        </w:tc>
      </w:tr>
      <w:tr>
        <w:trPr>
          <w:trHeight w:val="300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4B084" w:val="clear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color w:val="000000"/>
                <w:lang w:eastAsia="pl-PL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4B08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zajęcia terapeutyczne 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 TERAP. indyw.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4B084" w:val="clear"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15.30-16.00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4B084" w:val="clea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/>
              <w:t>03.06.2026 środa 13.00-13.30</w:t>
            </w:r>
          </w:p>
        </w:tc>
      </w:tr>
      <w:tr>
        <w:trPr>
          <w:trHeight w:val="288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4B084" w:val="clea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/>
              <w:t>18.06.2026</w:t>
            </w:r>
          </w:p>
        </w:tc>
      </w:tr>
      <w:tr>
        <w:trPr>
          <w:trHeight w:val="192" w:hRule="atLeast"/>
        </w:trPr>
        <w:tc>
          <w:tcPr>
            <w:tcW w:w="453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773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4B084" w:val="clear"/>
          </w:tcPr>
          <w:p>
            <w:pPr>
              <w:pStyle w:val="Normal"/>
              <w:spacing w:lineRule="auto" w:line="240" w:before="0" w:after="0"/>
              <w:jc w:val="end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/>
              <w:t>25.06.2026</w:t>
            </w:r>
          </w:p>
        </w:tc>
      </w:tr>
    </w:tbl>
    <w:p>
      <w:pPr>
        <w:pStyle w:val="Normal"/>
        <w:rPr/>
      </w:pPr>
      <w:r/>
      <w:r>
        <w:rPr/>
        <w:br w:type="textWrapping" w:clear="all"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07" w:gutter="0" w:header="284" w:top="1417" w:footer="910" w:bottom="9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993"/>
      <w:jc w:val="center"/>
      <w:rPr/>
    </w:pPr>
    <w:r>
      <w:rPr/>
      <w:drawing>
        <wp:inline distT="0" distB="0" distL="0" distR="0">
          <wp:extent cx="6050280" cy="834390"/>
          <wp:effectExtent l="0" t="0" r="0" b="0"/>
          <wp:docPr id="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0280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993"/>
      <w:jc w:val="center"/>
      <w:rPr/>
    </w:pPr>
    <w:r>
      <w:rPr/>
      <w:drawing>
        <wp:inline distT="0" distB="0" distL="0" distR="0">
          <wp:extent cx="6050280" cy="834390"/>
          <wp:effectExtent l="0" t="0" r="0" b="0"/>
          <wp:docPr id="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0280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850" w:hanging="850"/>
      </w:pPr>
      <w:rPr>
        <w:rFonts w:cs="Times New Roman"/>
        <w:b w:val="false"/>
      </w:rPr>
    </w:lvl>
    <w:lvl w:ilvl="2">
      <w:start w:val="1"/>
      <w:numFmt w:val="decimal"/>
      <w:lvlText w:val="%2.%3"/>
      <w:lvlJc w:val="start"/>
      <w:pPr>
        <w:tabs>
          <w:tab w:val="num" w:pos="850"/>
        </w:tabs>
        <w:ind w:start="850" w:hanging="850"/>
      </w:pPr>
      <w:rPr>
        <w:rFonts w:cs="Times New Roman"/>
        <w:b w:val="false"/>
      </w:rPr>
    </w:lvl>
    <w:lvl w:ilvl="3">
      <w:start w:val="1"/>
      <w:numFmt w:val="decimal"/>
      <w:lvlText w:val="%2.%3.%4"/>
      <w:lvlJc w:val="start"/>
      <w:pPr>
        <w:tabs>
          <w:tab w:val="num" w:pos="0"/>
        </w:tabs>
        <w:ind w:start="1701" w:hanging="851"/>
      </w:pPr>
      <w:rPr>
        <w:rFonts w:cs="Times New Roman"/>
      </w:rPr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2551" w:hanging="850"/>
      </w:pPr>
      <w:rPr>
        <w:rFonts w:cs="Times New Roman"/>
      </w:rPr>
    </w:lvl>
    <w:lvl w:ilvl="5">
      <w:start w:val="1"/>
      <w:numFmt w:val="lowerRoman"/>
      <w:lvlText w:val="(%6)"/>
      <w:lvlJc w:val="start"/>
      <w:pPr>
        <w:tabs>
          <w:tab w:val="num" w:pos="0"/>
        </w:tabs>
        <w:ind w:start="3402" w:hanging="851"/>
      </w:pPr>
      <w:rPr>
        <w:rFonts w:cs="Times New Roman"/>
      </w:r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850" w:hanging="0"/>
      </w:pPr>
      <w:rPr>
        <w:rFonts w:cs="Times New Roman"/>
      </w:r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1701" w:hanging="851"/>
      </w:pPr>
      <w:rPr>
        <w:rFonts w:cs="Times New Roman"/>
      </w:r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2551" w:hanging="85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22ab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a922a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a922a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a922a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a922a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a922a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a922a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a922a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a922a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a922a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922a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a922a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a922a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a922ab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a922ab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a922ab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a922ab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a922ab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a922ab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a922a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a922a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a922a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922ab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a922a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922ab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a922ab"/>
    <w:rPr>
      <w:kern w:val="0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a922ab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72ff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672ff9"/>
    <w:rPr>
      <w:kern w:val="0"/>
      <w:sz w:val="20"/>
      <w:szCs w:val="20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72ff9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502de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502de"/>
    <w:rPr>
      <w:color w:val="605E5C"/>
      <w:shd w:fill="E1DFDD" w:val="clear"/>
    </w:rPr>
  </w:style>
  <w:style w:type="character" w:styleId="TekstprzypisudolnegoZnak" w:customStyle="1">
    <w:name w:val="Tekst przypisu dolnego Znak"/>
    <w:basedOn w:val="DefaultParagraphFont"/>
    <w:semiHidden/>
    <w:qFormat/>
    <w:rsid w:val="007502de"/>
    <w:rPr>
      <w:kern w:val="0"/>
      <w:sz w:val="20"/>
      <w:szCs w:val="20"/>
      <w14:ligatures w14:val="none"/>
    </w:rPr>
  </w:style>
  <w:style w:type="character" w:styleId="Znakiprzypiswdolnychuser">
    <w:name w:val="Znaki przypisów dolnych (user)"/>
    <w:basedOn w:val="DefaultParagraphFont"/>
    <w:uiPriority w:val="99"/>
    <w:semiHidden/>
    <w:unhideWhenUsed/>
    <w:qFormat/>
    <w:rsid w:val="007502de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a922a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a922a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a922a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922ab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922a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922a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MSHeadL7" w:customStyle="1">
    <w:name w:val="CMS Head L7"/>
    <w:basedOn w:val="Normal"/>
    <w:qFormat/>
    <w:rsid w:val="00a922ab"/>
    <w:pPr>
      <w:numPr>
        <w:ilvl w:val="6"/>
        <w:numId w:val="1"/>
      </w:numPr>
      <w:spacing w:lineRule="auto" w:line="240" w:before="0" w:after="240"/>
      <w:outlineLvl w:val="6"/>
    </w:pPr>
    <w:rPr>
      <w:rFonts w:ascii="Times New Roman" w:hAnsi="Times New Roman" w:eastAsia="Times New Roman" w:cs="Times New Roman"/>
      <w:szCs w:val="24"/>
      <w:lang w:val="en-GB"/>
    </w:rPr>
  </w:style>
  <w:style w:type="paragraph" w:styleId="CommentText">
    <w:name w:val="annotation text"/>
    <w:basedOn w:val="Normal"/>
    <w:link w:val="TekstkomentarzaZnak"/>
    <w:uiPriority w:val="99"/>
    <w:unhideWhenUsed/>
    <w:rsid w:val="00672ff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672ff9"/>
    <w:pPr/>
    <w:rPr>
      <w:b/>
      <w:bCs/>
    </w:rPr>
  </w:style>
  <w:style w:type="paragraph" w:styleId="FootnoteText">
    <w:name w:val="footnote text"/>
    <w:basedOn w:val="Normal"/>
    <w:link w:val="TekstprzypisudolnegoZnak"/>
    <w:semiHidden/>
    <w:unhideWhenUsed/>
    <w:rsid w:val="007502de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uiPriority w:val="1"/>
    <w:qFormat/>
    <w:rsid w:val="00e57071"/>
    <w:pPr>
      <w:widowControl/>
      <w:suppressAutoHyphens w:val="true"/>
      <w:bidi w:val="0"/>
      <w:spacing w:lineRule="auto" w:line="240" w:before="0" w:after="0"/>
      <w:jc w:val="start"/>
    </w:pPr>
    <w:rPr>
      <w:rFonts w:ascii="Aptos" w:hAnsi="Aptos" w:eastAsia="" w:cs="" w:eastAsiaTheme="minorEastAsia"/>
      <w:color w:val="auto"/>
      <w:kern w:val="0"/>
      <w:sz w:val="22"/>
      <w:szCs w:val="22"/>
      <w:lang w:val="pl-PL" w:eastAsia="pl-PL" w:bidi="ar-SA"/>
      <w14:ligatures w14:val="none"/>
    </w:rPr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241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LibreOffice/25.8.6.2$Windows_X86_64 LibreOffice_project/b4b39682cd9868fa725bc664aff94278d315bd04</Application>
  <AppVersion>15.0000</AppVersion>
  <Pages>3</Pages>
  <Words>364</Words>
  <Characters>2606</Characters>
  <CharactersWithSpaces>2947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2026-02-09T20:13:00Z</dcterms:created>
  <dc:creator>Aleksandra Potoczek</dc:creator>
  <dc:description/>
  <dc:language>pl-PL</dc:language>
  <cp:lastModifiedBy/>
  <cp:lastPrinted>2026-05-26T08:57:25Z</cp:lastPrinted>
  <dcterms:modified xsi:type="dcterms:W3CDTF">2026-05-26T08:39:15Z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